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DFE4" w14:textId="77777777" w:rsidR="009D3C99" w:rsidRPr="009D3C99" w:rsidRDefault="009D3C99" w:rsidP="009D3C99">
      <w:pPr>
        <w:rPr>
          <w:b/>
          <w:bCs/>
        </w:rPr>
      </w:pPr>
      <w:r w:rsidRPr="009D3C99">
        <w:rPr>
          <w:b/>
          <w:bCs/>
        </w:rPr>
        <w:t>How to enrol your child</w:t>
      </w:r>
    </w:p>
    <w:p w14:paraId="5CC2165A" w14:textId="77777777" w:rsidR="009D3C99" w:rsidRPr="009D3C99" w:rsidRDefault="009D3C99" w:rsidP="009D3C99">
      <w:hyperlink r:id="rId5" w:history="1">
        <w:r w:rsidRPr="009D3C99">
          <w:rPr>
            <w:rStyle w:val="Hyperlink"/>
          </w:rPr>
          <w:t>Complete our online application form</w:t>
        </w:r>
      </w:hyperlink>
    </w:p>
    <w:p w14:paraId="1CE06373" w14:textId="77777777" w:rsidR="009D3C99" w:rsidRPr="009D3C99" w:rsidRDefault="009D3C99" w:rsidP="009D3C99">
      <w:r w:rsidRPr="009D3C99">
        <w:t xml:space="preserve">The earliest point of entry into the programme is for children who have had their 3rd birthday before and inclusive of the 31st of January in the year of attendance – </w:t>
      </w:r>
      <w:proofErr w:type="spellStart"/>
      <w:r w:rsidRPr="009D3C99">
        <w:t>ie</w:t>
      </w:r>
      <w:proofErr w:type="spellEnd"/>
      <w:r w:rsidRPr="009D3C99">
        <w:t>. children who turn 3 after this date are ineligible for entry that year.</w:t>
      </w:r>
    </w:p>
    <w:p w14:paraId="6753E3B4" w14:textId="77777777" w:rsidR="009D3C99" w:rsidRPr="009D3C99" w:rsidRDefault="009D3C99" w:rsidP="009D3C99">
      <w:r w:rsidRPr="009D3C99">
        <w:t>A waitlist fee and a copy of your child's birth certificate or passport is required with your application.</w:t>
      </w:r>
    </w:p>
    <w:p w14:paraId="185361AF" w14:textId="77777777" w:rsidR="009D3C99" w:rsidRPr="009D3C99" w:rsidRDefault="009D3C99" w:rsidP="009D3C99">
      <w:r w:rsidRPr="009D3C99">
        <w:t xml:space="preserve">We are happy to answer any of your questions or show you around the preschool, just </w:t>
      </w:r>
      <w:hyperlink r:id="rId6" w:history="1">
        <w:r w:rsidRPr="009D3C99">
          <w:rPr>
            <w:rStyle w:val="Hyperlink"/>
          </w:rPr>
          <w:t>contact</w:t>
        </w:r>
      </w:hyperlink>
      <w:r w:rsidRPr="009D3C99">
        <w:t xml:space="preserve"> the centre for an appointment. For more information, please refer to our </w:t>
      </w:r>
      <w:hyperlink r:id="rId7" w:tgtFrame="_blank" w:history="1">
        <w:r w:rsidRPr="009D3C99">
          <w:rPr>
            <w:rStyle w:val="Hyperlink"/>
          </w:rPr>
          <w:t>Information Brochure</w:t>
        </w:r>
      </w:hyperlink>
      <w:r w:rsidRPr="009D3C99">
        <w:t xml:space="preserve"> and </w:t>
      </w:r>
      <w:hyperlink r:id="rId8" w:tgtFrame="_blank" w:history="1">
        <w:r w:rsidRPr="009D3C99">
          <w:rPr>
            <w:rStyle w:val="Hyperlink"/>
          </w:rPr>
          <w:t>Parent Handbook</w:t>
        </w:r>
      </w:hyperlink>
      <w:r w:rsidRPr="009D3C99">
        <w:t>.</w:t>
      </w:r>
    </w:p>
    <w:p w14:paraId="448BA621" w14:textId="5E3B79DA" w:rsidR="00794E89" w:rsidRPr="00A52529" w:rsidRDefault="00794E89" w:rsidP="009D3C99">
      <w:pPr>
        <w:pStyle w:val="NoSpacing"/>
        <w:rPr>
          <w:b/>
          <w:bCs/>
          <w:color w:val="FF0000"/>
        </w:rPr>
      </w:pPr>
      <w:r w:rsidRPr="00A52529">
        <w:rPr>
          <w:b/>
          <w:bCs/>
          <w:color w:val="FF0000"/>
        </w:rPr>
        <w:t>ENROLMENT ENQUIRIES</w:t>
      </w:r>
    </w:p>
    <w:p w14:paraId="6C13F222" w14:textId="77777777" w:rsidR="00794E89" w:rsidRDefault="00794E89" w:rsidP="009D3C99">
      <w:pPr>
        <w:pStyle w:val="NoSpacing"/>
        <w:rPr>
          <w:b/>
          <w:bCs/>
        </w:rPr>
      </w:pPr>
    </w:p>
    <w:p w14:paraId="003DDB89" w14:textId="4A7ECE6B" w:rsidR="009D3C99" w:rsidRDefault="009D3C99" w:rsidP="009D3C99">
      <w:pPr>
        <w:pStyle w:val="NoSpacing"/>
        <w:rPr>
          <w:b/>
          <w:bCs/>
        </w:rPr>
      </w:pPr>
    </w:p>
    <w:p w14:paraId="35AB7B31" w14:textId="0B6FF46F" w:rsidR="009D3C99" w:rsidRDefault="009D3C99" w:rsidP="009D3C99">
      <w:pPr>
        <w:pStyle w:val="NoSpacing"/>
        <w:rPr>
          <w:b/>
          <w:bCs/>
        </w:rPr>
      </w:pPr>
      <w:r>
        <w:rPr>
          <w:b/>
          <w:bCs/>
        </w:rPr>
        <w:t>Join our Waiting List:</w:t>
      </w:r>
    </w:p>
    <w:p w14:paraId="60AAE21D" w14:textId="4755C696" w:rsidR="00283A12" w:rsidRPr="009D3C99" w:rsidRDefault="00B94DBD" w:rsidP="009D3C99">
      <w:pPr>
        <w:pStyle w:val="NoSpacing"/>
      </w:pPr>
      <w:r w:rsidRPr="00B94DBD">
        <w:t>You are welcome to contact us to make an appointment to come in for a short tour of the preschool</w:t>
      </w:r>
      <w:r>
        <w:t xml:space="preserve"> before or after completing a Waiting List application.</w:t>
      </w:r>
    </w:p>
    <w:p w14:paraId="01452D92" w14:textId="10C0CB2E" w:rsidR="009D3C99" w:rsidRDefault="009D3C99" w:rsidP="009D3C99">
      <w:pPr>
        <w:pStyle w:val="NoSpacing"/>
      </w:pPr>
      <w:r>
        <w:t>You can put your child on our Waiting List when they are 2 years old.</w:t>
      </w:r>
      <w:r w:rsidR="00283A12">
        <w:t xml:space="preserve"> </w:t>
      </w:r>
      <w:r w:rsidR="0074568C">
        <w:t>We do</w:t>
      </w:r>
      <w:r w:rsidR="00283A12">
        <w:t xml:space="preserve"> not charge a fee to join </w:t>
      </w:r>
      <w:r w:rsidR="0074568C">
        <w:t xml:space="preserve">our </w:t>
      </w:r>
      <w:r w:rsidR="00283A12">
        <w:t>Waiting List.</w:t>
      </w:r>
    </w:p>
    <w:p w14:paraId="0BB05847" w14:textId="0F954998" w:rsidR="009D3C99" w:rsidRDefault="009D3C99" w:rsidP="009D3C99">
      <w:pPr>
        <w:pStyle w:val="NoSpacing"/>
      </w:pPr>
      <w:r>
        <w:t xml:space="preserve">We have a new enrolment </w:t>
      </w:r>
      <w:r w:rsidR="00283A12">
        <w:t xml:space="preserve">intake </w:t>
      </w:r>
      <w:r>
        <w:t>at the beginning of each year</w:t>
      </w:r>
      <w:r w:rsidR="0056199D">
        <w:t>. T</w:t>
      </w:r>
      <w:r>
        <w:t xml:space="preserve">he </w:t>
      </w:r>
      <w:r w:rsidR="0056199D">
        <w:t xml:space="preserve">enrolment </w:t>
      </w:r>
      <w:r w:rsidR="00283A12">
        <w:t>process</w:t>
      </w:r>
      <w:r>
        <w:t xml:space="preserve"> commences in Term 3 the year before</w:t>
      </w:r>
      <w:r w:rsidR="0056199D">
        <w:t>. O</w:t>
      </w:r>
      <w:r>
        <w:t xml:space="preserve">ccasional positions become available </w:t>
      </w:r>
      <w:r w:rsidR="00283A12">
        <w:t xml:space="preserve">and are offered </w:t>
      </w:r>
      <w:r>
        <w:t>throughout the year.</w:t>
      </w:r>
    </w:p>
    <w:p w14:paraId="35740279" w14:textId="530112FD" w:rsidR="009D3C99" w:rsidRDefault="009D3C99" w:rsidP="009D3C99">
      <w:pPr>
        <w:pStyle w:val="NoSpacing"/>
      </w:pPr>
      <w:r>
        <w:t xml:space="preserve">Enrolment cannot be guaranteed and depends on several factors including the NSW Government – Start Strong Funding Program ‘Priority of </w:t>
      </w:r>
      <w:proofErr w:type="gramStart"/>
      <w:r>
        <w:t>access’</w:t>
      </w:r>
      <w:proofErr w:type="gramEnd"/>
      <w:r>
        <w:t xml:space="preserve"> and the other children already on the Waiting List.</w:t>
      </w:r>
    </w:p>
    <w:p w14:paraId="2DB44F0E" w14:textId="6DCA4A49" w:rsidR="00283A12" w:rsidRDefault="00283A12" w:rsidP="009D3C99">
      <w:pPr>
        <w:pStyle w:val="NoSpacing"/>
      </w:pPr>
      <w:r>
        <w:t xml:space="preserve">If we are unable to offer you a position your child will be kept on the Waiting List until you request that they are </w:t>
      </w:r>
      <w:proofErr w:type="gramStart"/>
      <w:r>
        <w:t>removed</w:t>
      </w:r>
      <w:proofErr w:type="gramEnd"/>
      <w:r>
        <w:t xml:space="preserve"> or they reach compulsory school age.</w:t>
      </w:r>
    </w:p>
    <w:p w14:paraId="2161EB8D" w14:textId="77777777" w:rsidR="00BF66B3" w:rsidRDefault="00BF66B3" w:rsidP="009D3C99">
      <w:pPr>
        <w:pStyle w:val="NoSpacing"/>
      </w:pPr>
    </w:p>
    <w:p w14:paraId="2475AE1F" w14:textId="0A130864" w:rsidR="009D3C99" w:rsidRDefault="00BF66B3" w:rsidP="009D3C99">
      <w:pPr>
        <w:pStyle w:val="NoSpacing"/>
      </w:pPr>
      <w:r w:rsidRPr="006A0622">
        <w:rPr>
          <w:highlight w:val="yellow"/>
        </w:rPr>
        <w:t xml:space="preserve">Apply Now button - </w:t>
      </w:r>
      <w:hyperlink r:id="rId9" w:history="1">
        <w:r w:rsidRPr="006A0622">
          <w:rPr>
            <w:rStyle w:val="Hyperlink"/>
            <w:highlight w:val="yellow"/>
          </w:rPr>
          <w:t>https://www.smartcentral.net/service_profile/show/1107</w:t>
        </w:r>
      </w:hyperlink>
    </w:p>
    <w:p w14:paraId="3C9D977C" w14:textId="77777777" w:rsidR="00283A12" w:rsidRDefault="00283A12" w:rsidP="009D3C99">
      <w:pPr>
        <w:pStyle w:val="NoSpacing"/>
      </w:pPr>
    </w:p>
    <w:p w14:paraId="3655BB78" w14:textId="5D4D49E6" w:rsidR="00283A12" w:rsidRDefault="00283A12" w:rsidP="009D3C99">
      <w:pPr>
        <w:pStyle w:val="NoSpacing"/>
        <w:rPr>
          <w:b/>
          <w:bCs/>
        </w:rPr>
      </w:pPr>
      <w:bookmarkStart w:id="0" w:name="_Hlk182313118"/>
      <w:r w:rsidRPr="00283A12">
        <w:rPr>
          <w:b/>
          <w:bCs/>
        </w:rPr>
        <w:t>How much will it cost?</w:t>
      </w:r>
    </w:p>
    <w:p w14:paraId="424FC6AF" w14:textId="46ED3B0E" w:rsidR="00B94DBD" w:rsidRDefault="007F42D0" w:rsidP="009D3C99">
      <w:pPr>
        <w:pStyle w:val="NoSpacing"/>
      </w:pPr>
      <w:r w:rsidRPr="0056199D">
        <w:t>NSW Government Department of Education</w:t>
      </w:r>
      <w:r w:rsidR="0056199D" w:rsidRPr="0056199D">
        <w:t xml:space="preserve"> </w:t>
      </w:r>
      <w:r w:rsidRPr="0056199D">
        <w:t xml:space="preserve">provides us with </w:t>
      </w:r>
      <w:r w:rsidR="0074568C">
        <w:t xml:space="preserve">Start Strong </w:t>
      </w:r>
      <w:r w:rsidRPr="0056199D">
        <w:t>Program Funding</w:t>
      </w:r>
      <w:r w:rsidR="0056199D">
        <w:t>,</w:t>
      </w:r>
      <w:r w:rsidR="0056199D" w:rsidRPr="0056199D">
        <w:t xml:space="preserve"> it is this funding that determines the </w:t>
      </w:r>
      <w:r w:rsidR="0074568C">
        <w:t>Daily Fee</w:t>
      </w:r>
      <w:r w:rsidR="0056199D" w:rsidRPr="0056199D">
        <w:t xml:space="preserve"> that we charge</w:t>
      </w:r>
      <w:r w:rsidR="0056199D">
        <w:t>, o</w:t>
      </w:r>
      <w:r w:rsidR="00B94DBD" w:rsidRPr="00FD2538">
        <w:t xml:space="preserve">ur </w:t>
      </w:r>
      <w:r w:rsidR="00FD2538" w:rsidRPr="00FD2538">
        <w:t xml:space="preserve">fees are </w:t>
      </w:r>
      <w:r w:rsidR="00B9356B">
        <w:t xml:space="preserve">set annually, </w:t>
      </w:r>
      <w:r w:rsidR="00FD2538" w:rsidRPr="00FD2538">
        <w:t>invoiced by the term and in 2025 will be</w:t>
      </w:r>
      <w:r w:rsidR="00B94DBD" w:rsidRPr="00FD2538">
        <w:t>:</w:t>
      </w:r>
    </w:p>
    <w:p w14:paraId="47EB4234" w14:textId="4350E31C" w:rsidR="00357F87" w:rsidRPr="00FD2538" w:rsidRDefault="00357F87" w:rsidP="009D3C99">
      <w:pPr>
        <w:pStyle w:val="NoSpacing"/>
      </w:pPr>
      <w:r>
        <w:t xml:space="preserve">$300 Holding Deposit </w:t>
      </w:r>
      <w:r w:rsidR="00754E38">
        <w:t>[</w:t>
      </w:r>
      <w:r>
        <w:t>refundable at the end of your child’s enrolment</w:t>
      </w:r>
      <w:r w:rsidR="00754E38">
        <w:t xml:space="preserve"> if there are no outstanding amounts owing on your account].</w:t>
      </w:r>
    </w:p>
    <w:p w14:paraId="3B539599" w14:textId="7E343895" w:rsidR="00B94DBD" w:rsidRPr="00FD2538" w:rsidRDefault="00B94DBD" w:rsidP="009D3C99">
      <w:pPr>
        <w:pStyle w:val="NoSpacing"/>
      </w:pPr>
      <w:r w:rsidRPr="00FD2538">
        <w:t>$10 Annual Association Membership Fee</w:t>
      </w:r>
    </w:p>
    <w:p w14:paraId="1E60B16D" w14:textId="1CB6DA81" w:rsidR="00B94DBD" w:rsidRPr="00FD2538" w:rsidRDefault="00B94DBD" w:rsidP="009D3C99">
      <w:pPr>
        <w:pStyle w:val="NoSpacing"/>
      </w:pPr>
      <w:r w:rsidRPr="00FD2538">
        <w:t>$50 per term Equipment Levy</w:t>
      </w:r>
    </w:p>
    <w:p w14:paraId="6A8C2974" w14:textId="7FE0E873" w:rsidR="00B94DBD" w:rsidRDefault="00B94DBD" w:rsidP="009D3C99">
      <w:pPr>
        <w:pStyle w:val="NoSpacing"/>
      </w:pPr>
      <w:r w:rsidRPr="00FD2538">
        <w:t>$80 Daily Fee</w:t>
      </w:r>
    </w:p>
    <w:p w14:paraId="6F48E299" w14:textId="77777777" w:rsidR="004859B6" w:rsidRDefault="004859B6" w:rsidP="009D3C99">
      <w:pPr>
        <w:pStyle w:val="NoSpacing"/>
      </w:pPr>
    </w:p>
    <w:p w14:paraId="414AEA82" w14:textId="36929E75" w:rsidR="004859B6" w:rsidRPr="004859B6" w:rsidRDefault="004859B6" w:rsidP="009D3C99">
      <w:pPr>
        <w:pStyle w:val="NoSpacing"/>
        <w:rPr>
          <w:b/>
          <w:bCs/>
        </w:rPr>
      </w:pPr>
      <w:r w:rsidRPr="004859B6">
        <w:rPr>
          <w:b/>
          <w:bCs/>
        </w:rPr>
        <w:t>Help with fees:</w:t>
      </w:r>
    </w:p>
    <w:p w14:paraId="4A782042" w14:textId="1BF7E62B" w:rsidR="00283A12" w:rsidRDefault="00B94DBD" w:rsidP="009D3C99">
      <w:pPr>
        <w:pStyle w:val="NoSpacing"/>
      </w:pPr>
      <w:r w:rsidRPr="00FD2538">
        <w:t xml:space="preserve">If you are eligible for </w:t>
      </w:r>
      <w:r w:rsidR="00754E38">
        <w:t xml:space="preserve">$4347 annual </w:t>
      </w:r>
      <w:r w:rsidRPr="00FD2538">
        <w:t>NSW Government</w:t>
      </w:r>
      <w:r w:rsidR="0074568C">
        <w:t xml:space="preserve"> Start Strong</w:t>
      </w:r>
      <w:r w:rsidRPr="00FD2538">
        <w:t xml:space="preserve"> Fee Relief </w:t>
      </w:r>
      <w:r w:rsidR="00B9356B">
        <w:t>(</w:t>
      </w:r>
      <w:r w:rsidRPr="00FD2538">
        <w:t>and are claiming it at this service</w:t>
      </w:r>
      <w:r w:rsidR="00FD2538" w:rsidRPr="00FD2538">
        <w:t xml:space="preserve"> </w:t>
      </w:r>
      <w:r w:rsidR="00FD2538">
        <w:t>only</w:t>
      </w:r>
      <w:r w:rsidR="00B9356B">
        <w:t>)</w:t>
      </w:r>
      <w:r w:rsidR="00754E38">
        <w:t>,</w:t>
      </w:r>
      <w:r w:rsidR="00FD2538">
        <w:t xml:space="preserve"> $108.67 per week (</w:t>
      </w:r>
      <w:r w:rsidR="00FD2538" w:rsidRPr="007F42D0">
        <w:rPr>
          <w:b/>
          <w:bCs/>
        </w:rPr>
        <w:t>based on 2 days per week attendance</w:t>
      </w:r>
      <w:r w:rsidR="00FD2538">
        <w:t xml:space="preserve">) will be </w:t>
      </w:r>
      <w:r w:rsidR="00FD2538" w:rsidRPr="00FD2538">
        <w:t>deducted from your term invoice</w:t>
      </w:r>
      <w:r w:rsidR="00FD2538">
        <w:t>.</w:t>
      </w:r>
      <w:r w:rsidR="000E1157">
        <w:t xml:space="preserve"> </w:t>
      </w:r>
    </w:p>
    <w:p w14:paraId="01276DA2" w14:textId="58FCD454" w:rsidR="00E81891" w:rsidRPr="00E81891" w:rsidRDefault="00E81891" w:rsidP="009D3C99">
      <w:pPr>
        <w:pStyle w:val="NoSpacing"/>
        <w:rPr>
          <w:b/>
          <w:bCs/>
        </w:rPr>
      </w:pPr>
    </w:p>
    <w:tbl>
      <w:tblPr>
        <w:tblW w:w="6511" w:type="dxa"/>
        <w:tblLook w:val="04A0" w:firstRow="1" w:lastRow="0" w:firstColumn="1" w:lastColumn="0" w:noHBand="0" w:noVBand="1"/>
      </w:tblPr>
      <w:tblGrid>
        <w:gridCol w:w="1480"/>
        <w:gridCol w:w="1880"/>
        <w:gridCol w:w="3151"/>
      </w:tblGrid>
      <w:tr w:rsidR="00E81891" w:rsidRPr="00691B13" w14:paraId="1F9422E5" w14:textId="77777777" w:rsidTr="0030225D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C79" w14:textId="77777777" w:rsidR="00E81891" w:rsidRPr="00E81891" w:rsidRDefault="00E81891" w:rsidP="00E81891">
            <w:pPr>
              <w:spacing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</w:pPr>
            <w:r w:rsidRPr="00E81891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E8B" w14:textId="77777777" w:rsidR="00E81891" w:rsidRPr="00691B13" w:rsidRDefault="00E81891" w:rsidP="00E81891">
            <w:pPr>
              <w:spacing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</w:pPr>
            <w:r w:rsidRPr="00691B13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>Without Fee Relief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57A5E" w14:textId="128246F3" w:rsidR="00E81891" w:rsidRPr="00691B13" w:rsidRDefault="00E81891" w:rsidP="00E81891">
            <w:pPr>
              <w:spacing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</w:pPr>
            <w:r w:rsidRPr="006A0622"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  <w:t>Approx</w:t>
            </w:r>
            <w:r w:rsidR="0030225D" w:rsidRPr="006A0622"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  <w:t>.</w:t>
            </w:r>
            <w:r w:rsidRPr="00691B13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 xml:space="preserve"> daily fee with Fee Relief</w:t>
            </w:r>
          </w:p>
        </w:tc>
      </w:tr>
      <w:tr w:rsidR="00E81891" w:rsidRPr="00691B13" w14:paraId="464DD731" w14:textId="77777777" w:rsidTr="0030225D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E41" w14:textId="77777777" w:rsidR="00E81891" w:rsidRPr="006A0622" w:rsidRDefault="00E81891" w:rsidP="00E81891">
            <w:pPr>
              <w:spacing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</w:pPr>
            <w:proofErr w:type="gramStart"/>
            <w:r w:rsidRPr="006A0622"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  <w:t>2 day</w:t>
            </w:r>
            <w:proofErr w:type="gramEnd"/>
            <w:r w:rsidRPr="006A0622"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  <w:t xml:space="preserve"> position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CE4" w14:textId="77777777" w:rsidR="00E81891" w:rsidRPr="00691B13" w:rsidRDefault="00E81891" w:rsidP="00E81891">
            <w:pPr>
              <w:spacing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</w:pPr>
            <w:r w:rsidRPr="00691B13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>$80 per day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2965" w14:textId="34EE38C7" w:rsidR="00E81891" w:rsidRPr="00691B13" w:rsidRDefault="00E81891" w:rsidP="00E81891">
            <w:pPr>
              <w:spacing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</w:pPr>
            <w:r w:rsidRPr="00691B13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>$25.67</w:t>
            </w:r>
            <w:r w:rsidR="0030225D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 xml:space="preserve"> per day</w:t>
            </w:r>
          </w:p>
        </w:tc>
      </w:tr>
      <w:tr w:rsidR="00E81891" w:rsidRPr="00E81891" w14:paraId="7DF30DCE" w14:textId="77777777" w:rsidTr="0030225D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1ED" w14:textId="0B8641B3" w:rsidR="00E81891" w:rsidRPr="006A0622" w:rsidRDefault="00E81891" w:rsidP="00E81891">
            <w:pPr>
              <w:spacing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</w:pPr>
            <w:proofErr w:type="gramStart"/>
            <w:r w:rsidRPr="006A0622"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  <w:t>3 day</w:t>
            </w:r>
            <w:proofErr w:type="gramEnd"/>
            <w:r w:rsidRPr="006A0622">
              <w:rPr>
                <w:rFonts w:ascii="Aptos Display" w:eastAsia="Times New Roman" w:hAnsi="Aptos Display" w:cs="Times New Roman"/>
                <w:color w:val="000000"/>
                <w:kern w:val="0"/>
                <w:highlight w:val="yellow"/>
                <w:lang w:eastAsia="en-AU"/>
                <w14:ligatures w14:val="none"/>
              </w:rPr>
              <w:t xml:space="preserve"> position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3BF" w14:textId="77777777" w:rsidR="00E81891" w:rsidRPr="00691B13" w:rsidRDefault="00E81891" w:rsidP="00E81891">
            <w:pPr>
              <w:spacing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</w:pPr>
            <w:r w:rsidRPr="00691B13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>$80 per day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9A747" w14:textId="4423990D" w:rsidR="00E81891" w:rsidRPr="00E81891" w:rsidRDefault="00E81891" w:rsidP="00E81891">
            <w:pPr>
              <w:spacing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</w:pPr>
            <w:r w:rsidRPr="00691B13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>$43.78</w:t>
            </w:r>
            <w:r w:rsidR="0030225D">
              <w:rPr>
                <w:rFonts w:ascii="Aptos Display" w:eastAsia="Times New Roman" w:hAnsi="Aptos Display" w:cs="Times New Roman"/>
                <w:color w:val="000000"/>
                <w:kern w:val="0"/>
                <w:lang w:eastAsia="en-AU"/>
                <w14:ligatures w14:val="none"/>
              </w:rPr>
              <w:t xml:space="preserve"> per day</w:t>
            </w:r>
          </w:p>
        </w:tc>
      </w:tr>
    </w:tbl>
    <w:p w14:paraId="3DDD5F1B" w14:textId="77777777" w:rsidR="00E81891" w:rsidRDefault="00E81891" w:rsidP="009D3C99">
      <w:pPr>
        <w:pStyle w:val="NoSpacing"/>
      </w:pPr>
    </w:p>
    <w:p w14:paraId="5CFBBF85" w14:textId="7A982865" w:rsidR="00B9356B" w:rsidRDefault="007F42D0" w:rsidP="009D3C99">
      <w:pPr>
        <w:pStyle w:val="NoSpacing"/>
      </w:pPr>
      <w:r>
        <w:t>**</w:t>
      </w:r>
      <w:r w:rsidR="00B9356B">
        <w:t xml:space="preserve">Further discount may be available for those </w:t>
      </w:r>
      <w:r>
        <w:t xml:space="preserve">holding </w:t>
      </w:r>
      <w:r w:rsidRPr="007F42D0">
        <w:t>Health Care Card or Pensioner Concession Card (where the child is a named dependent on the card</w:t>
      </w:r>
      <w:proofErr w:type="gramStart"/>
      <w:r w:rsidRPr="007F42D0">
        <w:t>)</w:t>
      </w:r>
      <w:proofErr w:type="gramEnd"/>
      <w:r>
        <w:t xml:space="preserve"> or a Veteran Card issued by the Australian Government</w:t>
      </w:r>
      <w:r w:rsidR="000E1157">
        <w:t>**</w:t>
      </w:r>
      <w:r>
        <w:t>.</w:t>
      </w:r>
    </w:p>
    <w:bookmarkEnd w:id="0"/>
    <w:p w14:paraId="3717C63F" w14:textId="77777777" w:rsidR="00357F87" w:rsidRPr="00283A12" w:rsidRDefault="00357F87" w:rsidP="009D3C99">
      <w:pPr>
        <w:pStyle w:val="NoSpacing"/>
        <w:rPr>
          <w:b/>
          <w:bCs/>
        </w:rPr>
      </w:pPr>
    </w:p>
    <w:sectPr w:rsidR="00357F87" w:rsidRPr="0028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B3697"/>
    <w:multiLevelType w:val="multilevel"/>
    <w:tmpl w:val="13D8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A4833"/>
    <w:multiLevelType w:val="multilevel"/>
    <w:tmpl w:val="0184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36DFB"/>
    <w:multiLevelType w:val="multilevel"/>
    <w:tmpl w:val="05A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672829">
    <w:abstractNumId w:val="2"/>
  </w:num>
  <w:num w:numId="2" w16cid:durableId="2103723000">
    <w:abstractNumId w:val="0"/>
  </w:num>
  <w:num w:numId="3" w16cid:durableId="91397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99"/>
    <w:rsid w:val="000E0E5E"/>
    <w:rsid w:val="000E1157"/>
    <w:rsid w:val="00283A12"/>
    <w:rsid w:val="002D71A5"/>
    <w:rsid w:val="0030225D"/>
    <w:rsid w:val="0035106D"/>
    <w:rsid w:val="00357F87"/>
    <w:rsid w:val="00377BB2"/>
    <w:rsid w:val="004859B6"/>
    <w:rsid w:val="0056199D"/>
    <w:rsid w:val="00590FDA"/>
    <w:rsid w:val="00691B13"/>
    <w:rsid w:val="006A0622"/>
    <w:rsid w:val="0074568C"/>
    <w:rsid w:val="00754E38"/>
    <w:rsid w:val="00794E89"/>
    <w:rsid w:val="007F42D0"/>
    <w:rsid w:val="0082092D"/>
    <w:rsid w:val="009612C9"/>
    <w:rsid w:val="009D3C99"/>
    <w:rsid w:val="00A52529"/>
    <w:rsid w:val="00AB349A"/>
    <w:rsid w:val="00B137F6"/>
    <w:rsid w:val="00B242DC"/>
    <w:rsid w:val="00B9356B"/>
    <w:rsid w:val="00B94DBD"/>
    <w:rsid w:val="00B97A3F"/>
    <w:rsid w:val="00BF66B3"/>
    <w:rsid w:val="00E731A3"/>
    <w:rsid w:val="00E81891"/>
    <w:rsid w:val="00E931D6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6CE6"/>
  <w15:chartTrackingRefBased/>
  <w15:docId w15:val="{D0403558-6748-4CCC-9F8E-A70D646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C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C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C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C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3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C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C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C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C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3C9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65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84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donpreschool.com.au/s/GCP-Handbook-English-version-as-at-December-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donpreschool.com.au/s/Brochure-January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donpreschool.com.au/contac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.jotform.com/gordonpreschool/waitlist_app_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artcentral.net/service_profile/show/1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 Community Preschool</dc:creator>
  <cp:keywords/>
  <dc:description/>
  <cp:lastModifiedBy>P and K Watts</cp:lastModifiedBy>
  <cp:revision>13</cp:revision>
  <dcterms:created xsi:type="dcterms:W3CDTF">2024-11-12T01:55:00Z</dcterms:created>
  <dcterms:modified xsi:type="dcterms:W3CDTF">2024-12-18T04:20:00Z</dcterms:modified>
</cp:coreProperties>
</file>